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03AED373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7659EF9E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CB52A7">
        <w:rPr>
          <w:rFonts w:cs="Calibri"/>
        </w:rPr>
        <w:t>Thursday 28</w:t>
      </w:r>
      <w:r w:rsidR="00CB52A7" w:rsidRPr="00CB52A7">
        <w:rPr>
          <w:rFonts w:cs="Calibri"/>
          <w:vertAlign w:val="superscript"/>
        </w:rPr>
        <w:t>th</w:t>
      </w:r>
      <w:r w:rsidR="00CB52A7">
        <w:rPr>
          <w:rFonts w:cs="Calibri"/>
        </w:rPr>
        <w:t xml:space="preserve"> April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774854">
        <w:rPr>
          <w:rFonts w:cs="Calibri"/>
        </w:rPr>
        <w:t>3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578E6270" w14:textId="734A6DB7" w:rsidR="00FB7D58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09600649" w14:textId="3A8C4F54" w:rsidR="00CB52A7" w:rsidRPr="00C90279" w:rsidRDefault="00CB52A7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G Perkins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45A16D25" w14:textId="0DBEEA57" w:rsidR="00774854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2FA01101" w:rsidR="001323EB" w:rsidRPr="0046763D" w:rsidRDefault="00FB7D58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E0E2E70" w:rsidR="00504778" w:rsidRPr="00504778" w:rsidRDefault="0050477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present.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117F46F2" w14:textId="76821EEB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18E835A1" w:rsidR="007330BE" w:rsidRDefault="00FB7D58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CB52A7">
        <w:rPr>
          <w:rFonts w:cs="Calibri"/>
          <w:bCs/>
          <w:u w:val="single"/>
        </w:rPr>
        <w:t>0469</w:t>
      </w:r>
      <w:r>
        <w:rPr>
          <w:rFonts w:cs="Calibri"/>
          <w:bCs/>
          <w:u w:val="single"/>
        </w:rPr>
        <w:t xml:space="preserve">: </w:t>
      </w:r>
      <w:r w:rsidR="00CB52A7">
        <w:rPr>
          <w:rFonts w:cs="Calibri"/>
          <w:bCs/>
          <w:u w:val="single"/>
        </w:rPr>
        <w:t>Two storey side and rear extension, 3 Sedgebrook</w:t>
      </w:r>
      <w:r>
        <w:rPr>
          <w:rFonts w:cs="Calibri"/>
          <w:bCs/>
          <w:u w:val="single"/>
        </w:rPr>
        <w:br/>
      </w:r>
      <w:r w:rsidR="007330BE">
        <w:rPr>
          <w:rFonts w:cs="Calibri"/>
          <w:bCs/>
        </w:rPr>
        <w:t>No concerns raised</w:t>
      </w:r>
    </w:p>
    <w:p w14:paraId="15D5D02B" w14:textId="77777777" w:rsidR="007330BE" w:rsidRDefault="007330BE" w:rsidP="007330BE">
      <w:pPr>
        <w:pStyle w:val="NoSpacing"/>
        <w:ind w:left="2160"/>
        <w:rPr>
          <w:rFonts w:cs="Calibri"/>
          <w:bCs/>
        </w:rPr>
      </w:pPr>
    </w:p>
    <w:p w14:paraId="63850F8C" w14:textId="4832DB80" w:rsidR="00CB52A7" w:rsidRPr="00CB52A7" w:rsidRDefault="007330BE" w:rsidP="00CB52A7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CB52A7">
        <w:rPr>
          <w:rFonts w:cs="Calibri"/>
          <w:bCs/>
          <w:u w:val="single"/>
        </w:rPr>
        <w:t>0577</w:t>
      </w:r>
      <w:r>
        <w:rPr>
          <w:rFonts w:cs="Calibri"/>
          <w:bCs/>
          <w:u w:val="single"/>
        </w:rPr>
        <w:t xml:space="preserve">: </w:t>
      </w:r>
      <w:r w:rsidR="00CB52A7">
        <w:rPr>
          <w:rFonts w:cs="Calibri"/>
          <w:bCs/>
          <w:u w:val="single"/>
        </w:rPr>
        <w:t>Single storey side extension, 14 Ecklington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  <w:r w:rsidR="00CB52A7">
        <w:rPr>
          <w:rFonts w:cs="Calibri"/>
          <w:bCs/>
        </w:rPr>
        <w:br/>
      </w:r>
    </w:p>
    <w:p w14:paraId="67146079" w14:textId="68A19153" w:rsidR="006F53D2" w:rsidRPr="00D901AF" w:rsidRDefault="00CB52A7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S/22/0568: Erection of 7 industrial units, Faraday Road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</w:t>
      </w:r>
      <w:r w:rsidR="00FB7D58">
        <w:rPr>
          <w:rFonts w:cs="Calibri"/>
          <w:bCs/>
        </w:rPr>
        <w:br/>
      </w:r>
    </w:p>
    <w:p w14:paraId="0EA3B4BB" w14:textId="3C456CAF" w:rsidR="008E668F" w:rsidRPr="002B62BB" w:rsidRDefault="00EF0E83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39592B7F" w14:textId="05B31DE8" w:rsidR="008E668F" w:rsidRDefault="00FB7D58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>The</w:t>
      </w:r>
      <w:r w:rsidR="00D901AF">
        <w:rPr>
          <w:rFonts w:cs="Calibri"/>
        </w:rPr>
        <w:t>re</w:t>
      </w:r>
      <w:r>
        <w:rPr>
          <w:rFonts w:cs="Calibri"/>
        </w:rPr>
        <w:t xml:space="preserve"> </w:t>
      </w:r>
      <w:r w:rsidR="00D901AF">
        <w:rPr>
          <w:rFonts w:cs="Calibri"/>
        </w:rPr>
        <w:t xml:space="preserve">were no </w:t>
      </w:r>
      <w:r w:rsidR="00EF0E83">
        <w:rPr>
          <w:rFonts w:cs="Calibri"/>
        </w:rPr>
        <w:t xml:space="preserve">decision notices </w:t>
      </w:r>
      <w:r w:rsidR="00D901AF">
        <w:rPr>
          <w:rFonts w:cs="Calibri"/>
        </w:rPr>
        <w:t>to be</w:t>
      </w:r>
      <w:r w:rsidR="00EF0E83">
        <w:rPr>
          <w:rFonts w:cs="Calibri"/>
        </w:rPr>
        <w:t xml:space="preserve"> noted by councillors</w:t>
      </w:r>
      <w:r w:rsidR="00A04371">
        <w:rPr>
          <w:rFonts w:cs="Calibri"/>
        </w:rPr>
        <w:t>.</w:t>
      </w:r>
    </w:p>
    <w:p w14:paraId="4B81BE48" w14:textId="4B6DBD8D" w:rsidR="00EF0E83" w:rsidRDefault="00EF0E83" w:rsidP="00CB52A7">
      <w:pPr>
        <w:pStyle w:val="NoSpacing"/>
        <w:rPr>
          <w:rFonts w:cs="Calibri"/>
        </w:rPr>
      </w:pPr>
    </w:p>
    <w:p w14:paraId="437B3E8D" w14:textId="5C2538F8" w:rsidR="00EF0E83" w:rsidRPr="002B62BB" w:rsidRDefault="00EF0E83" w:rsidP="009F6D24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40C32528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D901AF">
        <w:rPr>
          <w:rFonts w:cs="Calibri"/>
        </w:rPr>
        <w:t xml:space="preserve">Tuesday </w:t>
      </w:r>
      <w:r w:rsidR="00CB52A7">
        <w:rPr>
          <w:rFonts w:cs="Calibri"/>
        </w:rPr>
        <w:t>31</w:t>
      </w:r>
      <w:r w:rsidR="00CB52A7" w:rsidRPr="00CB52A7">
        <w:rPr>
          <w:rFonts w:cs="Calibri"/>
          <w:vertAlign w:val="superscript"/>
        </w:rPr>
        <w:t>st</w:t>
      </w:r>
      <w:r w:rsidR="00CB52A7">
        <w:rPr>
          <w:rFonts w:cs="Calibri"/>
        </w:rPr>
        <w:t xml:space="preserve"> </w:t>
      </w:r>
      <w:r w:rsidR="003A1722">
        <w:rPr>
          <w:rFonts w:cs="Calibri"/>
        </w:rPr>
        <w:t>May</w:t>
      </w:r>
      <w:r w:rsidR="00FB7D58">
        <w:rPr>
          <w:rFonts w:cs="Calibri"/>
        </w:rPr>
        <w:t xml:space="preserve"> 2022</w:t>
      </w:r>
      <w:r>
        <w:rPr>
          <w:rFonts w:cs="Calibri"/>
        </w:rPr>
        <w:t xml:space="preserve"> at 6:</w:t>
      </w:r>
      <w:r w:rsidR="003A1722">
        <w:rPr>
          <w:rFonts w:cs="Calibri"/>
        </w:rPr>
        <w:t>3</w:t>
      </w:r>
      <w:r>
        <w:rPr>
          <w:rFonts w:cs="Calibri"/>
        </w:rPr>
        <w:t>0pm in 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009AE792" w:rsidR="007330BE" w:rsidRPr="00CB52A7" w:rsidRDefault="00CB52A7" w:rsidP="00CB52A7">
      <w:pPr>
        <w:pStyle w:val="NoSpacing"/>
        <w:ind w:left="720"/>
        <w:rPr>
          <w:rFonts w:cs="Calibri"/>
        </w:rPr>
      </w:pPr>
      <w:r>
        <w:rPr>
          <w:rFonts w:cs="Calibri"/>
          <w:bCs/>
        </w:rPr>
        <w:t>Cllr G Perkins raised 44 Okebourne Park, which has recently had a waiver for the covenant preventing business use and has submitted an application to use as a care home. Cllrs resolved to investigate this further as no notification had been received.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4A6A4A5B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CB52A7">
        <w:rPr>
          <w:rFonts w:cs="Calibri"/>
        </w:rPr>
        <w:t>7:20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22"/>
  </w:num>
  <w:num w:numId="18">
    <w:abstractNumId w:val="4"/>
  </w:num>
  <w:num w:numId="19">
    <w:abstractNumId w:val="6"/>
  </w:num>
  <w:num w:numId="20">
    <w:abstractNumId w:val="19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90F69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330BE"/>
    <w:rsid w:val="007731AA"/>
    <w:rsid w:val="00774854"/>
    <w:rsid w:val="0078540B"/>
    <w:rsid w:val="00793FB2"/>
    <w:rsid w:val="007A41A2"/>
    <w:rsid w:val="007D318B"/>
    <w:rsid w:val="007D7E86"/>
    <w:rsid w:val="007E1EFE"/>
    <w:rsid w:val="007E2AFF"/>
    <w:rsid w:val="007F7E5A"/>
    <w:rsid w:val="00801334"/>
    <w:rsid w:val="008318B7"/>
    <w:rsid w:val="00831B1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B52A7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VALLENDER, Matthew</cp:lastModifiedBy>
  <cp:revision>47</cp:revision>
  <cp:lastPrinted>2022-04-22T09:06:00Z</cp:lastPrinted>
  <dcterms:created xsi:type="dcterms:W3CDTF">2021-06-18T07:49:00Z</dcterms:created>
  <dcterms:modified xsi:type="dcterms:W3CDTF">2022-05-31T15:00:00Z</dcterms:modified>
</cp:coreProperties>
</file>